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6C6E0" w14:textId="77777777" w:rsidR="00071BBE" w:rsidRPr="00071BBE" w:rsidRDefault="00071BBE" w:rsidP="00071BBE">
      <w:r>
        <w:rPr>
          <w:b/>
          <w:bCs/>
        </w:rPr>
        <w:t xml:space="preserve">Curriculum </w:t>
      </w:r>
      <w:bookmarkStart w:id="0" w:name="_GoBack"/>
      <w:bookmarkEnd w:id="0"/>
      <w:r w:rsidRPr="00071BBE">
        <w:rPr>
          <w:b/>
          <w:bCs/>
        </w:rPr>
        <w:t>Impact</w:t>
      </w:r>
      <w:r w:rsidRPr="00071BBE">
        <w:t> </w:t>
      </w:r>
    </w:p>
    <w:p w14:paraId="49A86906" w14:textId="77777777" w:rsidR="00071BBE" w:rsidRPr="00071BBE" w:rsidRDefault="00071BBE" w:rsidP="00071BBE">
      <w:r w:rsidRPr="00071BBE">
        <w:t>The main source of impact will always remain the quality and breadth of work seen in pupil’s books and the learning environment. As an academy we are striving to raise the expectation of learners and the quality of work they produce from a rounded and connected curriculum. We ensure there are always opportunities for application of learning within and across subject disciplines. The impact of our curriculum should also be measured by assessment procedures which allow us to measure outcomes against all schools nationally: End of KS2, % of children working towards or at the expected standard and at greater depth in reading, writing and maths.   </w:t>
      </w:r>
    </w:p>
    <w:p w14:paraId="5CD1E983" w14:textId="77777777" w:rsidR="00071BBE" w:rsidRPr="00071BBE" w:rsidRDefault="00071BBE" w:rsidP="00071BBE">
      <w:r w:rsidRPr="00071BBE">
        <w:t>However, our schools’ impact will in fact be measured by how effectively it helps our pupils develop into well rounded individuals who embody our values and carry with them the knowledge, skills and attitudes which will make them lifelong learners and valuable future citizens. We are particularly proud of the respect and care that our children show for one another, the environment and the community around us. </w:t>
      </w:r>
    </w:p>
    <w:p w14:paraId="7BF83ABA" w14:textId="77777777" w:rsidR="00071BBE" w:rsidRPr="00071BBE" w:rsidRDefault="00071BBE" w:rsidP="00071BBE">
      <w:r w:rsidRPr="00071BBE">
        <w:t>We use rigorous triangulated monitoring throughout the year to gauge the impact of the curriculum design. Alongside senior leadership, middle leadership and core subject leadership, carefully crafted curriculum teams across the Three Hares Primary Schools monitor individual subjects: reviewing learning, evaluating pupil voice, providing individual feedback to move practice forward, celebrating positives and highlighting areas of development. Our whole school teams strengthen our ethos and vision as we work together to reflect upon our curriculum and share outcomes driving forward next steps. We don’t confuse coverage with progress when assessing, as learning is measured through careful analysis of the application of skills across the curriculum; showing how acquisition of knowledge is enhanced dramatically by expectations to evidence quality thinking and demonstrate individual understanding. Class teachers and curriculum teams conduct performance analysis linked to this triangulated monitoring, measuring performance against individual and school targets which are reviewed regularly. We believe our children possess unique talents, skills and qualities. As such, they have the right to succeed, the right to recognise their own greatness and the right to develop who they are in a respectful and nurturing environment. Our school ethos is firmly rooted in our values with a love of learning being the foundation of everything we do. </w:t>
      </w:r>
    </w:p>
    <w:p w14:paraId="7CF1E03C" w14:textId="77777777" w:rsidR="00071BBE" w:rsidRPr="00071BBE" w:rsidRDefault="00071BBE" w:rsidP="00071BBE">
      <w:r w:rsidRPr="00071BBE">
        <w:t xml:space="preserve">Pupils leave our Three Hares Primary Schools with a secure understanding of the academic content; with the understanding of how to be socially, morally, spiritually and culturally responsible and aware; how to make positive contributions to the local area and how to endeavour to be the best that they can be. We aim for all of our children to leave our school respectful, skilful, </w:t>
      </w:r>
      <w:proofErr w:type="gramStart"/>
      <w:r w:rsidRPr="00071BBE">
        <w:t>ambitious</w:t>
      </w:r>
      <w:proofErr w:type="gramEnd"/>
      <w:r w:rsidRPr="00071BBE">
        <w:t xml:space="preserve"> and with a thirst for life and all it has to offer. </w:t>
      </w:r>
    </w:p>
    <w:p w14:paraId="663468F0" w14:textId="77777777" w:rsidR="006E0955" w:rsidRDefault="006E0955"/>
    <w:sectPr w:rsidR="006E0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BBE"/>
    <w:rsid w:val="00071BBE"/>
    <w:rsid w:val="006E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49DD5"/>
  <w15:chartTrackingRefBased/>
  <w15:docId w15:val="{61305F51-978C-4719-A85D-4FC0D251B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034774">
      <w:bodyDiv w:val="1"/>
      <w:marLeft w:val="0"/>
      <w:marRight w:val="0"/>
      <w:marTop w:val="0"/>
      <w:marBottom w:val="0"/>
      <w:divBdr>
        <w:top w:val="none" w:sz="0" w:space="0" w:color="auto"/>
        <w:left w:val="none" w:sz="0" w:space="0" w:color="auto"/>
        <w:bottom w:val="none" w:sz="0" w:space="0" w:color="auto"/>
        <w:right w:val="none" w:sz="0" w:space="0" w:color="auto"/>
      </w:divBdr>
      <w:divsChild>
        <w:div w:id="321812239">
          <w:marLeft w:val="0"/>
          <w:marRight w:val="0"/>
          <w:marTop w:val="0"/>
          <w:marBottom w:val="0"/>
          <w:divBdr>
            <w:top w:val="none" w:sz="0" w:space="0" w:color="auto"/>
            <w:left w:val="none" w:sz="0" w:space="0" w:color="auto"/>
            <w:bottom w:val="none" w:sz="0" w:space="0" w:color="auto"/>
            <w:right w:val="none" w:sz="0" w:space="0" w:color="auto"/>
          </w:divBdr>
        </w:div>
        <w:div w:id="722369293">
          <w:marLeft w:val="0"/>
          <w:marRight w:val="0"/>
          <w:marTop w:val="0"/>
          <w:marBottom w:val="0"/>
          <w:divBdr>
            <w:top w:val="none" w:sz="0" w:space="0" w:color="auto"/>
            <w:left w:val="none" w:sz="0" w:space="0" w:color="auto"/>
            <w:bottom w:val="none" w:sz="0" w:space="0" w:color="auto"/>
            <w:right w:val="none" w:sz="0" w:space="0" w:color="auto"/>
          </w:divBdr>
        </w:div>
        <w:div w:id="1437827031">
          <w:marLeft w:val="0"/>
          <w:marRight w:val="0"/>
          <w:marTop w:val="0"/>
          <w:marBottom w:val="0"/>
          <w:divBdr>
            <w:top w:val="none" w:sz="0" w:space="0" w:color="auto"/>
            <w:left w:val="none" w:sz="0" w:space="0" w:color="auto"/>
            <w:bottom w:val="none" w:sz="0" w:space="0" w:color="auto"/>
            <w:right w:val="none" w:sz="0" w:space="0" w:color="auto"/>
          </w:divBdr>
        </w:div>
        <w:div w:id="136341943">
          <w:marLeft w:val="0"/>
          <w:marRight w:val="0"/>
          <w:marTop w:val="0"/>
          <w:marBottom w:val="0"/>
          <w:divBdr>
            <w:top w:val="none" w:sz="0" w:space="0" w:color="auto"/>
            <w:left w:val="none" w:sz="0" w:space="0" w:color="auto"/>
            <w:bottom w:val="none" w:sz="0" w:space="0" w:color="auto"/>
            <w:right w:val="none" w:sz="0" w:space="0" w:color="auto"/>
          </w:divBdr>
        </w:div>
        <w:div w:id="710761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7EF437FE27424E95F46659AE2B4CBB" ma:contentTypeVersion="13" ma:contentTypeDescription="Create a new document." ma:contentTypeScope="" ma:versionID="e9263f6ad75060f0454260c9c4d4c2ff">
  <xsd:schema xmlns:xsd="http://www.w3.org/2001/XMLSchema" xmlns:xs="http://www.w3.org/2001/XMLSchema" xmlns:p="http://schemas.microsoft.com/office/2006/metadata/properties" xmlns:ns3="b47fed08-e18c-41d3-8432-f729328ed9f7" xmlns:ns4="dfb574d0-a9aa-441a-a93d-e2189c424250" targetNamespace="http://schemas.microsoft.com/office/2006/metadata/properties" ma:root="true" ma:fieldsID="80db89dfa95b33affd7d1b067d69387c" ns3:_="" ns4:_="">
    <xsd:import namespace="b47fed08-e18c-41d3-8432-f729328ed9f7"/>
    <xsd:import namespace="dfb574d0-a9aa-441a-a93d-e2189c4242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fed08-e18c-41d3-8432-f729328ed9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b574d0-a9aa-441a-a93d-e2189c4242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C027C-66D4-40DD-BC3E-30AA86285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fed08-e18c-41d3-8432-f729328ed9f7"/>
    <ds:schemaRef ds:uri="dfb574d0-a9aa-441a-a93d-e2189c4242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D83D72-470F-4D15-8C59-36AA46DC6785}">
  <ds:schemaRefs>
    <ds:schemaRef ds:uri="http://schemas.microsoft.com/sharepoint/v3/contenttype/forms"/>
  </ds:schemaRefs>
</ds:datastoreItem>
</file>

<file path=customXml/itemProps3.xml><?xml version="1.0" encoding="utf-8"?>
<ds:datastoreItem xmlns:ds="http://schemas.openxmlformats.org/officeDocument/2006/customXml" ds:itemID="{1FF0A0FB-D7D8-4568-9E44-42E5A5C5B2B6}">
  <ds:schemaRefs>
    <ds:schemaRef ds:uri="http://purl.org/dc/terms/"/>
    <ds:schemaRef ds:uri="http://schemas.microsoft.com/office/2006/documentManagement/types"/>
    <ds:schemaRef ds:uri="http://schemas.microsoft.com/office/infopath/2007/PartnerControls"/>
    <ds:schemaRef ds:uri="dfb574d0-a9aa-441a-a93d-e2189c424250"/>
    <ds:schemaRef ds:uri="http://purl.org/dc/dcmitype/"/>
    <ds:schemaRef ds:uri="http://schemas.openxmlformats.org/package/2006/metadata/core-properties"/>
    <ds:schemaRef ds:uri="http://purl.org/dc/elements/1.1/"/>
    <ds:schemaRef ds:uri="b47fed08-e18c-41d3-8432-f729328ed9f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Marvin</dc:creator>
  <cp:keywords/>
  <dc:description/>
  <cp:lastModifiedBy>Sarah Marvin</cp:lastModifiedBy>
  <cp:revision>1</cp:revision>
  <dcterms:created xsi:type="dcterms:W3CDTF">2020-10-05T17:11:00Z</dcterms:created>
  <dcterms:modified xsi:type="dcterms:W3CDTF">2020-10-05T17:11:00Z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0x0101000D7EF437FE27424E95F46659AE2B4CBB</vt:lpwstr>
  </property>
</Properties>
</file>