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5B25" w14:textId="77777777" w:rsidR="005A08C0" w:rsidRDefault="005A08C0" w:rsidP="003F59A4">
      <w:pPr>
        <w:shd w:val="clear" w:color="auto" w:fill="FFFFFF"/>
        <w:rPr>
          <w:rFonts w:ascii="Tahoma" w:hAnsi="Tahoma" w:cs="Tahoma"/>
          <w:sz w:val="20"/>
          <w:szCs w:val="20"/>
        </w:rPr>
      </w:pPr>
    </w:p>
    <w:p w14:paraId="52A935AD" w14:textId="5258A694" w:rsidR="003F59A4" w:rsidRPr="0052542B" w:rsidRDefault="003F59A4" w:rsidP="5A85D0FA">
      <w:pPr>
        <w:shd w:val="clear" w:color="auto" w:fill="FFFFFF" w:themeFill="background1"/>
        <w:rPr>
          <w:rFonts w:ascii="Tahoma" w:hAnsi="Tahoma" w:cs="Tahoma"/>
          <w:sz w:val="20"/>
          <w:szCs w:val="20"/>
        </w:rPr>
      </w:pPr>
      <w:r w:rsidRPr="0052542B">
        <w:rPr>
          <w:rFonts w:ascii="Tahoma" w:hAnsi="Tahoma" w:cs="Tahoma"/>
          <w:noProof/>
          <w:sz w:val="20"/>
          <w:szCs w:val="20"/>
        </w:rPr>
        <w:drawing>
          <wp:anchor distT="0" distB="0" distL="114300" distR="114300" simplePos="0" relativeHeight="251659264" behindDoc="1" locked="0" layoutInCell="1" allowOverlap="1" wp14:anchorId="59726B85" wp14:editId="2D58245C">
            <wp:simplePos x="0" y="0"/>
            <wp:positionH relativeFrom="margin">
              <wp:align>left</wp:align>
            </wp:positionH>
            <wp:positionV relativeFrom="page">
              <wp:posOffset>1222789</wp:posOffset>
            </wp:positionV>
            <wp:extent cx="2741947" cy="754557"/>
            <wp:effectExtent l="0" t="0" r="1270" b="7620"/>
            <wp:wrapTight wrapText="bothSides">
              <wp:wrapPolygon edited="0">
                <wp:start x="0" y="0"/>
                <wp:lineTo x="0" y="21273"/>
                <wp:lineTo x="21460" y="21273"/>
                <wp:lineTo x="21460"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moorMAT-letterhead-2020-template-header.jpg"/>
                    <pic:cNvPicPr/>
                  </pic:nvPicPr>
                  <pic:blipFill rotWithShape="1">
                    <a:blip r:embed="rId9" cstate="print">
                      <a:extLst>
                        <a:ext uri="{28A0092B-C50C-407E-A947-70E740481C1C}">
                          <a14:useLocalDpi xmlns:a14="http://schemas.microsoft.com/office/drawing/2010/main" val="0"/>
                        </a:ext>
                      </a:extLst>
                    </a:blip>
                    <a:srcRect l="58166" t="44415" r="5404" b="-1764"/>
                    <a:stretch/>
                  </pic:blipFill>
                  <pic:spPr bwMode="auto">
                    <a:xfrm>
                      <a:off x="0" y="0"/>
                      <a:ext cx="2741947" cy="7545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42B" w:rsidRPr="0052542B">
        <w:rPr>
          <w:rFonts w:ascii="Tahoma" w:hAnsi="Tahoma" w:cs="Tahoma"/>
          <w:sz w:val="20"/>
          <w:szCs w:val="20"/>
        </w:rPr>
        <w:t>2</w:t>
      </w:r>
      <w:r w:rsidR="285B848B" w:rsidRPr="0052542B">
        <w:rPr>
          <w:rFonts w:ascii="Tahoma" w:hAnsi="Tahoma" w:cs="Tahoma"/>
          <w:sz w:val="20"/>
          <w:szCs w:val="20"/>
        </w:rPr>
        <w:t>3rd</w:t>
      </w:r>
      <w:r w:rsidR="0052542B" w:rsidRPr="0052542B">
        <w:rPr>
          <w:rFonts w:ascii="Tahoma" w:hAnsi="Tahoma" w:cs="Tahoma"/>
          <w:sz w:val="20"/>
          <w:szCs w:val="20"/>
        </w:rPr>
        <w:t xml:space="preserve"> March 2021</w:t>
      </w:r>
    </w:p>
    <w:p w14:paraId="63B2A48A" w14:textId="77777777" w:rsidR="0052542B" w:rsidRPr="0052542B" w:rsidRDefault="0052542B" w:rsidP="003F59A4">
      <w:pPr>
        <w:shd w:val="clear" w:color="auto" w:fill="FFFFFF"/>
        <w:rPr>
          <w:rFonts w:ascii="Tahoma" w:hAnsi="Tahoma" w:cs="Tahoma"/>
          <w:sz w:val="20"/>
          <w:szCs w:val="20"/>
        </w:rPr>
      </w:pPr>
    </w:p>
    <w:p w14:paraId="282EF5B0" w14:textId="19BB52D1" w:rsidR="00BA52AB" w:rsidRPr="0052542B" w:rsidRDefault="00BA52AB" w:rsidP="0052542B">
      <w:pPr>
        <w:spacing w:after="240"/>
        <w:rPr>
          <w:rFonts w:ascii="Tahoma" w:hAnsi="Tahoma" w:cs="Tahoma"/>
          <w:sz w:val="20"/>
          <w:szCs w:val="20"/>
        </w:rPr>
      </w:pPr>
      <w:r w:rsidRPr="0052542B">
        <w:rPr>
          <w:rFonts w:ascii="Tahoma" w:hAnsi="Tahoma" w:cs="Tahoma"/>
          <w:sz w:val="20"/>
          <w:szCs w:val="20"/>
        </w:rPr>
        <w:t xml:space="preserve">Dear </w:t>
      </w:r>
      <w:r w:rsidR="00E97E06">
        <w:rPr>
          <w:rFonts w:ascii="Tahoma" w:hAnsi="Tahoma" w:cs="Tahoma"/>
          <w:sz w:val="20"/>
          <w:szCs w:val="20"/>
        </w:rPr>
        <w:t>Parents</w:t>
      </w:r>
      <w:r w:rsidRPr="0052542B">
        <w:rPr>
          <w:rFonts w:ascii="Tahoma" w:hAnsi="Tahoma" w:cs="Tahoma"/>
          <w:sz w:val="20"/>
          <w:szCs w:val="20"/>
        </w:rPr>
        <w:t>,</w:t>
      </w:r>
      <w:r w:rsidR="00E97E06">
        <w:rPr>
          <w:rFonts w:ascii="Tahoma" w:hAnsi="Tahoma" w:cs="Tahoma"/>
          <w:sz w:val="20"/>
          <w:szCs w:val="20"/>
        </w:rPr>
        <w:t xml:space="preserve"> Carers, Colleagues and Friends of our Schools,</w:t>
      </w:r>
    </w:p>
    <w:p w14:paraId="4D4699F9" w14:textId="77777777" w:rsidR="00BA52AB" w:rsidRPr="0052542B" w:rsidRDefault="00BA52AB" w:rsidP="00BA52AB">
      <w:pPr>
        <w:rPr>
          <w:rFonts w:ascii="Tahoma" w:hAnsi="Tahoma" w:cs="Tahoma"/>
          <w:sz w:val="20"/>
          <w:szCs w:val="20"/>
        </w:rPr>
      </w:pPr>
      <w:r w:rsidRPr="0052542B">
        <w:rPr>
          <w:rFonts w:ascii="Tahoma" w:hAnsi="Tahoma" w:cs="Tahoma"/>
          <w:sz w:val="20"/>
          <w:szCs w:val="20"/>
        </w:rPr>
        <w:t>I am excited to share some updates with you about changes to our schools’ leadership. As a family of schools, we have enormous wealth in our leadership and now is the time to build on that strength to ensure we provide the best environment for our pupils, staff and schools to grow.</w:t>
      </w:r>
    </w:p>
    <w:p w14:paraId="288DCB83" w14:textId="77777777" w:rsidR="00BA52AB" w:rsidRPr="0052542B" w:rsidRDefault="00BA52AB" w:rsidP="00BA52AB">
      <w:pPr>
        <w:rPr>
          <w:rFonts w:ascii="Tahoma" w:hAnsi="Tahoma" w:cs="Tahoma"/>
          <w:sz w:val="20"/>
          <w:szCs w:val="20"/>
        </w:rPr>
      </w:pPr>
      <w:r w:rsidRPr="0052542B">
        <w:rPr>
          <w:rFonts w:ascii="Tahoma" w:hAnsi="Tahoma" w:cs="Tahoma"/>
          <w:sz w:val="20"/>
          <w:szCs w:val="20"/>
        </w:rPr>
        <w:t xml:space="preserve">We are at an exciting time in the development of our Trust of schools. Whilst we are rightly proud of all that has been achieved historically, we are ambitious to continue to improve the quality of education that our children receive and deepen and broaden our connection and service to our communities. </w:t>
      </w:r>
    </w:p>
    <w:p w14:paraId="62C52333" w14:textId="4C7579F5" w:rsidR="00BA52AB" w:rsidRPr="0052542B" w:rsidRDefault="00BA52AB" w:rsidP="00BA52AB">
      <w:pPr>
        <w:rPr>
          <w:rFonts w:ascii="Tahoma" w:hAnsi="Tahoma" w:cs="Tahoma"/>
          <w:sz w:val="20"/>
          <w:szCs w:val="20"/>
        </w:rPr>
      </w:pPr>
      <w:r w:rsidRPr="0052542B">
        <w:rPr>
          <w:rFonts w:ascii="Tahoma" w:hAnsi="Tahoma" w:cs="Tahoma"/>
          <w:sz w:val="20"/>
          <w:szCs w:val="20"/>
        </w:rPr>
        <w:t xml:space="preserve">It is important to emphasise that with the changes </w:t>
      </w:r>
      <w:r w:rsidR="0052542B" w:rsidRPr="0052542B">
        <w:rPr>
          <w:rFonts w:ascii="Tahoma" w:hAnsi="Tahoma" w:cs="Tahoma"/>
          <w:sz w:val="20"/>
          <w:szCs w:val="20"/>
        </w:rPr>
        <w:t>we are announcing</w:t>
      </w:r>
      <w:r w:rsidRPr="0052542B">
        <w:rPr>
          <w:rFonts w:ascii="Tahoma" w:hAnsi="Tahoma" w:cs="Tahoma"/>
          <w:sz w:val="20"/>
          <w:szCs w:val="20"/>
        </w:rPr>
        <w:t xml:space="preserve">, all schools will benefit. We are building a broader model of leadership for our Trust, creating capacity where it is needed, sharing our skills and expertise, and strengthening our structures to help everyone achieve their best to support our Trust aims. </w:t>
      </w:r>
    </w:p>
    <w:p w14:paraId="51D87779" w14:textId="56372F26" w:rsidR="0052542B" w:rsidRDefault="5FE0C792" w:rsidP="00BA52AB">
      <w:pPr>
        <w:rPr>
          <w:rFonts w:ascii="Tahoma" w:hAnsi="Tahoma" w:cs="Tahoma"/>
          <w:sz w:val="20"/>
          <w:szCs w:val="20"/>
        </w:rPr>
      </w:pPr>
      <w:r w:rsidRPr="5A85D0FA">
        <w:rPr>
          <w:rFonts w:ascii="Tahoma" w:hAnsi="Tahoma" w:cs="Tahoma"/>
          <w:sz w:val="20"/>
          <w:szCs w:val="20"/>
        </w:rPr>
        <w:t xml:space="preserve">This week, we are announcing </w:t>
      </w:r>
      <w:r w:rsidR="0052542B" w:rsidRPr="5A85D0FA">
        <w:rPr>
          <w:rFonts w:ascii="Tahoma" w:hAnsi="Tahoma" w:cs="Tahoma"/>
          <w:sz w:val="20"/>
          <w:szCs w:val="20"/>
        </w:rPr>
        <w:t xml:space="preserve">a number of changes to the leadership of our schools, from the start of the </w:t>
      </w:r>
      <w:r w:rsidR="00E97E06">
        <w:rPr>
          <w:rFonts w:ascii="Tahoma" w:hAnsi="Tahoma" w:cs="Tahoma"/>
          <w:sz w:val="20"/>
          <w:szCs w:val="20"/>
        </w:rPr>
        <w:t>s</w:t>
      </w:r>
      <w:r w:rsidR="0052542B" w:rsidRPr="5A85D0FA">
        <w:rPr>
          <w:rFonts w:ascii="Tahoma" w:hAnsi="Tahoma" w:cs="Tahoma"/>
          <w:sz w:val="20"/>
          <w:szCs w:val="20"/>
        </w:rPr>
        <w:t>ummer term.</w:t>
      </w:r>
      <w:r w:rsidR="00DC1EBD" w:rsidRPr="5A85D0FA">
        <w:rPr>
          <w:rFonts w:ascii="Tahoma" w:hAnsi="Tahoma" w:cs="Tahoma"/>
          <w:sz w:val="20"/>
          <w:szCs w:val="20"/>
        </w:rPr>
        <w:t xml:space="preserve"> In addition, to</w:t>
      </w:r>
      <w:r w:rsidR="0052542B" w:rsidRPr="5A85D0FA">
        <w:rPr>
          <w:rFonts w:ascii="Tahoma" w:hAnsi="Tahoma" w:cs="Tahoma"/>
          <w:sz w:val="20"/>
          <w:szCs w:val="20"/>
        </w:rPr>
        <w:t xml:space="preserve"> </w:t>
      </w:r>
      <w:r w:rsidR="00BA52AB" w:rsidRPr="5A85D0FA">
        <w:rPr>
          <w:rFonts w:ascii="Tahoma" w:hAnsi="Tahoma" w:cs="Tahoma"/>
          <w:sz w:val="20"/>
          <w:szCs w:val="20"/>
        </w:rPr>
        <w:t xml:space="preserve">underscore the importance of our schools’ leadership in our communities, all our Heads of Schools and Headteachers will be called Principals moving forward. </w:t>
      </w:r>
      <w:r w:rsidR="0CE002E6" w:rsidRPr="5A85D0FA">
        <w:rPr>
          <w:rFonts w:ascii="Tahoma" w:hAnsi="Tahoma" w:cs="Tahoma"/>
          <w:sz w:val="20"/>
          <w:szCs w:val="20"/>
        </w:rPr>
        <w:t>You can see details of these changes below.</w:t>
      </w:r>
    </w:p>
    <w:p w14:paraId="2BEE30E4" w14:textId="05B6D365" w:rsidR="00BA52AB" w:rsidRPr="0052542B" w:rsidRDefault="00BA52AB" w:rsidP="00BA52AB">
      <w:pPr>
        <w:rPr>
          <w:rFonts w:ascii="Tahoma" w:hAnsi="Tahoma" w:cs="Tahoma"/>
          <w:sz w:val="20"/>
          <w:szCs w:val="20"/>
        </w:rPr>
      </w:pPr>
      <w:r w:rsidRPr="0052542B">
        <w:rPr>
          <w:rFonts w:ascii="Tahoma" w:hAnsi="Tahoma" w:cs="Tahoma"/>
          <w:sz w:val="20"/>
          <w:szCs w:val="20"/>
        </w:rPr>
        <w:t>Our Executive Principals</w:t>
      </w:r>
      <w:r w:rsidR="0052542B" w:rsidRPr="0052542B">
        <w:rPr>
          <w:rFonts w:ascii="Tahoma" w:hAnsi="Tahoma" w:cs="Tahoma"/>
          <w:sz w:val="20"/>
          <w:szCs w:val="20"/>
        </w:rPr>
        <w:t>,</w:t>
      </w:r>
      <w:r w:rsidRPr="0052542B">
        <w:rPr>
          <w:rFonts w:ascii="Tahoma" w:hAnsi="Tahoma" w:cs="Tahoma"/>
          <w:sz w:val="20"/>
          <w:szCs w:val="20"/>
        </w:rPr>
        <w:t xml:space="preserve"> in both our primary and secondary phases</w:t>
      </w:r>
      <w:r w:rsidR="0052542B" w:rsidRPr="0052542B">
        <w:rPr>
          <w:rFonts w:ascii="Tahoma" w:hAnsi="Tahoma" w:cs="Tahoma"/>
          <w:sz w:val="20"/>
          <w:szCs w:val="20"/>
        </w:rPr>
        <w:t>,</w:t>
      </w:r>
      <w:r w:rsidRPr="0052542B">
        <w:rPr>
          <w:rFonts w:ascii="Tahoma" w:hAnsi="Tahoma" w:cs="Tahoma"/>
          <w:sz w:val="20"/>
          <w:szCs w:val="20"/>
        </w:rPr>
        <w:t xml:space="preserve"> will now be enabled to support </w:t>
      </w:r>
      <w:r w:rsidRPr="0052542B">
        <w:rPr>
          <w:rFonts w:ascii="Tahoma" w:hAnsi="Tahoma" w:cs="Tahoma"/>
          <w:i/>
          <w:iCs/>
          <w:sz w:val="20"/>
          <w:szCs w:val="20"/>
        </w:rPr>
        <w:t xml:space="preserve">all </w:t>
      </w:r>
      <w:r w:rsidRPr="0052542B">
        <w:rPr>
          <w:rFonts w:ascii="Tahoma" w:hAnsi="Tahoma" w:cs="Tahoma"/>
          <w:sz w:val="20"/>
          <w:szCs w:val="20"/>
        </w:rPr>
        <w:t xml:space="preserve">schools across our Trust within our Primary and Secondary Leadership Boards, providing strategic direction and support to ensure we can achieve our aims. </w:t>
      </w:r>
    </w:p>
    <w:p w14:paraId="6BD6781D" w14:textId="6A5CA41C" w:rsidR="00BA52AB" w:rsidRPr="0052542B" w:rsidRDefault="00BA52AB" w:rsidP="00BA52AB">
      <w:pPr>
        <w:rPr>
          <w:rFonts w:ascii="Tahoma" w:hAnsi="Tahoma" w:cs="Tahoma"/>
          <w:sz w:val="20"/>
          <w:szCs w:val="20"/>
        </w:rPr>
      </w:pPr>
      <w:r w:rsidRPr="0052542B">
        <w:rPr>
          <w:rFonts w:ascii="Tahoma" w:hAnsi="Tahoma" w:cs="Tahoma"/>
          <w:sz w:val="20"/>
          <w:szCs w:val="20"/>
        </w:rPr>
        <w:t xml:space="preserve">Our school leaders have been working together to ensure a smooth transition as they ‘pass the baton’ safely onwards. During the coming weeks, our school leaders </w:t>
      </w:r>
      <w:r w:rsidR="0052542B" w:rsidRPr="0052542B">
        <w:rPr>
          <w:rFonts w:ascii="Tahoma" w:hAnsi="Tahoma" w:cs="Tahoma"/>
          <w:sz w:val="20"/>
          <w:szCs w:val="20"/>
        </w:rPr>
        <w:t>will be seen together in our</w:t>
      </w:r>
      <w:r w:rsidRPr="0052542B">
        <w:rPr>
          <w:rFonts w:ascii="Tahoma" w:hAnsi="Tahoma" w:cs="Tahoma"/>
          <w:sz w:val="20"/>
          <w:szCs w:val="20"/>
        </w:rPr>
        <w:t xml:space="preserve"> school</w:t>
      </w:r>
      <w:r w:rsidR="0052542B" w:rsidRPr="0052542B">
        <w:rPr>
          <w:rFonts w:ascii="Tahoma" w:hAnsi="Tahoma" w:cs="Tahoma"/>
          <w:sz w:val="20"/>
          <w:szCs w:val="20"/>
        </w:rPr>
        <w:t xml:space="preserve">s and at our school gates, to demonstrate our commitment to this exciting change. </w:t>
      </w:r>
    </w:p>
    <w:p w14:paraId="11D2FC59" w14:textId="52421428" w:rsidR="00BA52AB" w:rsidRPr="0052542B" w:rsidRDefault="0052542B" w:rsidP="5A85D0FA">
      <w:pPr>
        <w:rPr>
          <w:rFonts w:ascii="Tahoma" w:hAnsi="Tahoma" w:cs="Tahoma"/>
          <w:sz w:val="20"/>
          <w:szCs w:val="20"/>
        </w:rPr>
      </w:pPr>
      <w:r w:rsidRPr="5A85D0FA">
        <w:rPr>
          <w:rFonts w:ascii="Tahoma" w:hAnsi="Tahoma" w:cs="Tahoma"/>
          <w:sz w:val="20"/>
          <w:szCs w:val="20"/>
        </w:rPr>
        <w:t xml:space="preserve">Our school leaders will be making themselves </w:t>
      </w:r>
      <w:r w:rsidR="00E97E06">
        <w:rPr>
          <w:rFonts w:ascii="Tahoma" w:hAnsi="Tahoma" w:cs="Tahoma"/>
          <w:sz w:val="20"/>
          <w:szCs w:val="20"/>
        </w:rPr>
        <w:t xml:space="preserve">available </w:t>
      </w:r>
      <w:r w:rsidRPr="5A85D0FA">
        <w:rPr>
          <w:rFonts w:ascii="Tahoma" w:hAnsi="Tahoma" w:cs="Tahoma"/>
          <w:sz w:val="20"/>
          <w:szCs w:val="20"/>
        </w:rPr>
        <w:t xml:space="preserve">for both staff and parents during the coming week, to answer any questions or concerns. </w:t>
      </w:r>
    </w:p>
    <w:p w14:paraId="17210E48" w14:textId="07CEDD53" w:rsidR="00BA52AB" w:rsidRPr="0052542B" w:rsidRDefault="00BA52AB" w:rsidP="00BA52AB">
      <w:pPr>
        <w:rPr>
          <w:rFonts w:ascii="Tahoma" w:hAnsi="Tahoma" w:cs="Tahoma"/>
          <w:sz w:val="20"/>
          <w:szCs w:val="20"/>
        </w:rPr>
      </w:pPr>
      <w:r w:rsidRPr="5A85D0FA">
        <w:rPr>
          <w:rFonts w:ascii="Tahoma" w:hAnsi="Tahoma" w:cs="Tahoma"/>
          <w:sz w:val="20"/>
          <w:szCs w:val="20"/>
        </w:rPr>
        <w:t xml:space="preserve">With firm foundations of trust, respect, and cooperation, these changes will enable us to stride forward, to ensure that all can thrive and succeed. </w:t>
      </w:r>
    </w:p>
    <w:p w14:paraId="6A2D9102" w14:textId="77777777" w:rsidR="00BA52AB" w:rsidRPr="0052542B" w:rsidRDefault="00BA52AB" w:rsidP="00BA52AB">
      <w:pPr>
        <w:rPr>
          <w:rFonts w:ascii="Tahoma" w:hAnsi="Tahoma" w:cs="Tahoma"/>
          <w:sz w:val="20"/>
          <w:szCs w:val="20"/>
        </w:rPr>
      </w:pPr>
      <w:r w:rsidRPr="0052542B">
        <w:rPr>
          <w:rFonts w:ascii="Tahoma" w:hAnsi="Tahoma" w:cs="Tahoma"/>
          <w:sz w:val="20"/>
          <w:szCs w:val="20"/>
        </w:rPr>
        <w:t>Thank you for your ongoing support.</w:t>
      </w:r>
    </w:p>
    <w:p w14:paraId="7120E40C" w14:textId="77777777" w:rsidR="00BA52AB" w:rsidRPr="0052542B" w:rsidRDefault="00BA52AB" w:rsidP="00BA52AB">
      <w:pPr>
        <w:rPr>
          <w:rFonts w:ascii="Tahoma" w:hAnsi="Tahoma" w:cs="Tahoma"/>
          <w:sz w:val="20"/>
          <w:szCs w:val="20"/>
        </w:rPr>
      </w:pPr>
    </w:p>
    <w:p w14:paraId="15D996E6" w14:textId="77777777" w:rsidR="00BA52AB" w:rsidRPr="0052542B" w:rsidRDefault="00BA52AB" w:rsidP="00BA52AB">
      <w:pPr>
        <w:spacing w:after="0"/>
        <w:rPr>
          <w:rFonts w:ascii="Tahoma" w:hAnsi="Tahoma" w:cs="Tahoma"/>
          <w:i/>
          <w:iCs/>
          <w:sz w:val="20"/>
          <w:szCs w:val="20"/>
        </w:rPr>
      </w:pPr>
      <w:r w:rsidRPr="0052542B">
        <w:rPr>
          <w:rFonts w:ascii="Tahoma" w:hAnsi="Tahoma" w:cs="Tahoma"/>
          <w:i/>
          <w:iCs/>
          <w:sz w:val="20"/>
          <w:szCs w:val="20"/>
        </w:rPr>
        <w:t>Dan Morrow</w:t>
      </w:r>
    </w:p>
    <w:p w14:paraId="577EB6D1" w14:textId="66369A51" w:rsidR="00BA52AB" w:rsidRDefault="00BA52AB" w:rsidP="00BA52AB">
      <w:pPr>
        <w:spacing w:after="0"/>
        <w:rPr>
          <w:rFonts w:ascii="Tahoma" w:hAnsi="Tahoma" w:cs="Tahoma"/>
          <w:i/>
          <w:iCs/>
          <w:sz w:val="20"/>
          <w:szCs w:val="20"/>
        </w:rPr>
      </w:pPr>
      <w:r w:rsidRPr="0052542B">
        <w:rPr>
          <w:rFonts w:ascii="Tahoma" w:hAnsi="Tahoma" w:cs="Tahoma"/>
          <w:i/>
          <w:iCs/>
          <w:sz w:val="20"/>
          <w:szCs w:val="20"/>
        </w:rPr>
        <w:t>CEO</w:t>
      </w:r>
      <w:r w:rsidR="0052542B" w:rsidRPr="0052542B">
        <w:rPr>
          <w:rFonts w:ascii="Tahoma" w:hAnsi="Tahoma" w:cs="Tahoma"/>
          <w:i/>
          <w:iCs/>
          <w:sz w:val="20"/>
          <w:szCs w:val="20"/>
        </w:rPr>
        <w:t xml:space="preserve"> and Trust Leader</w:t>
      </w:r>
    </w:p>
    <w:p w14:paraId="57CAFABA" w14:textId="77777777" w:rsidR="00FD3CC2" w:rsidRPr="0052542B" w:rsidRDefault="00FD3CC2" w:rsidP="00BA52AB">
      <w:pPr>
        <w:spacing w:after="0"/>
        <w:rPr>
          <w:rFonts w:ascii="Tahoma" w:hAnsi="Tahoma" w:cs="Tahoma"/>
          <w:i/>
          <w:iCs/>
          <w:sz w:val="20"/>
          <w:szCs w:val="20"/>
        </w:rPr>
      </w:pPr>
    </w:p>
    <w:p w14:paraId="3870DF02" w14:textId="56A0E689" w:rsidR="003F59A4" w:rsidRDefault="003F59A4" w:rsidP="003F59A4"/>
    <w:p w14:paraId="75B8F6F3" w14:textId="53E6B8AB" w:rsidR="00FD3CC2" w:rsidRDefault="00FD3CC2" w:rsidP="003F59A4"/>
    <w:p w14:paraId="554763A4" w14:textId="2EC67D85" w:rsidR="00FD3CC2" w:rsidRDefault="00FD3CC2" w:rsidP="003F59A4"/>
    <w:p w14:paraId="0FCA2339" w14:textId="77777777" w:rsidR="00FD3CC2" w:rsidRDefault="00FD3CC2" w:rsidP="003F59A4"/>
    <w:p w14:paraId="4C5236B4" w14:textId="1E252739" w:rsidR="003F59A4" w:rsidRPr="003F59A4" w:rsidRDefault="003F59A4" w:rsidP="003F59A4"/>
    <w:p w14:paraId="125E8283" w14:textId="13AD2D13" w:rsidR="003F59A4" w:rsidRPr="003F59A4" w:rsidRDefault="00DD3FC8" w:rsidP="003F59A4">
      <w:r>
        <w:rPr>
          <w:noProof/>
        </w:rPr>
        <w:lastRenderedPageBreak/>
        <w:drawing>
          <wp:anchor distT="0" distB="0" distL="114300" distR="114300" simplePos="0" relativeHeight="251660288" behindDoc="0" locked="0" layoutInCell="1" allowOverlap="1" wp14:anchorId="75A6F3E9" wp14:editId="7393583C">
            <wp:simplePos x="0" y="0"/>
            <wp:positionH relativeFrom="column">
              <wp:posOffset>419100</wp:posOffset>
            </wp:positionH>
            <wp:positionV relativeFrom="paragraph">
              <wp:posOffset>-857885</wp:posOffset>
            </wp:positionV>
            <wp:extent cx="5864860" cy="4399915"/>
            <wp:effectExtent l="0" t="0" r="254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64860" cy="4399915"/>
                    </a:xfrm>
                    <a:prstGeom prst="rect">
                      <a:avLst/>
                    </a:prstGeom>
                  </pic:spPr>
                </pic:pic>
              </a:graphicData>
            </a:graphic>
          </wp:anchor>
        </w:drawing>
      </w:r>
    </w:p>
    <w:p w14:paraId="5ECF4EB7" w14:textId="656F9BBF" w:rsidR="0069112D" w:rsidRPr="0069112D" w:rsidRDefault="00FF7038" w:rsidP="0052542B">
      <w:pPr>
        <w:tabs>
          <w:tab w:val="left" w:pos="8712"/>
        </w:tabs>
      </w:pPr>
      <w:r>
        <w:tab/>
      </w:r>
    </w:p>
    <w:sectPr w:rsidR="0069112D" w:rsidRPr="0069112D" w:rsidSect="003F59A4">
      <w:headerReference w:type="default" r:id="rId11"/>
      <w:footerReference w:type="default" r:id="rId12"/>
      <w:pgSz w:w="11906" w:h="16838"/>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17C9" w14:textId="77777777" w:rsidR="00AA206E" w:rsidRDefault="00AA206E" w:rsidP="00F200B2">
      <w:pPr>
        <w:spacing w:after="0" w:line="240" w:lineRule="auto"/>
      </w:pPr>
      <w:r>
        <w:separator/>
      </w:r>
    </w:p>
  </w:endnote>
  <w:endnote w:type="continuationSeparator" w:id="0">
    <w:p w14:paraId="656F2B90" w14:textId="77777777" w:rsidR="00AA206E" w:rsidRDefault="00AA206E" w:rsidP="00F2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E74F" w14:textId="0973F5EC" w:rsidR="00F200B2" w:rsidRDefault="00FF7038">
    <w:pPr>
      <w:pStyle w:val="Footer"/>
    </w:pPr>
    <w:r>
      <w:rPr>
        <w:rFonts w:ascii="Tahoma" w:hAnsi="Tahoma" w:cs="Tahoma"/>
        <w:noProof/>
        <w:color w:val="000000" w:themeColor="text1"/>
        <w:sz w:val="18"/>
        <w:szCs w:val="18"/>
      </w:rPr>
      <mc:AlternateContent>
        <mc:Choice Requires="wps">
          <w:drawing>
            <wp:anchor distT="0" distB="0" distL="114300" distR="114300" simplePos="0" relativeHeight="251668480" behindDoc="0" locked="0" layoutInCell="1" allowOverlap="1" wp14:anchorId="7CCD3DFE" wp14:editId="54B6D054">
              <wp:simplePos x="0" y="0"/>
              <wp:positionH relativeFrom="column">
                <wp:posOffset>3745230</wp:posOffset>
              </wp:positionH>
              <wp:positionV relativeFrom="paragraph">
                <wp:posOffset>-119380</wp:posOffset>
              </wp:positionV>
              <wp:extent cx="3011364" cy="585216"/>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3011364" cy="585216"/>
                      </a:xfrm>
                      <a:prstGeom prst="rect">
                        <a:avLst/>
                      </a:prstGeom>
                      <a:noFill/>
                      <a:ln w="6350">
                        <a:noFill/>
                      </a:ln>
                    </wps:spPr>
                    <wps:txbx>
                      <w:txbxContent>
                        <w:p w14:paraId="5922C3B5" w14:textId="57902EA8" w:rsidR="0069112D" w:rsidRPr="0069112D" w:rsidRDefault="0069112D" w:rsidP="00FF7038">
                          <w:pPr>
                            <w:jc w:val="center"/>
                            <w:rPr>
                              <w:rFonts w:ascii="Tahoma" w:hAnsi="Tahoma" w:cs="Tahoma"/>
                              <w:i/>
                              <w:iCs/>
                              <w:color w:val="FFFFFF" w:themeColor="background1"/>
                              <w:sz w:val="20"/>
                              <w:szCs w:val="20"/>
                            </w:rPr>
                          </w:pPr>
                          <w:r w:rsidRPr="0069112D">
                            <w:rPr>
                              <w:rFonts w:ascii="Tahoma" w:hAnsi="Tahoma" w:cs="Tahoma"/>
                              <w:i/>
                              <w:iCs/>
                              <w:color w:val="FFFFFF" w:themeColor="background1"/>
                              <w:sz w:val="20"/>
                              <w:szCs w:val="20"/>
                            </w:rPr>
                            <w:t>“To provide the highest possible quality of education for all local children, in order to ensure pupils from all backgrounds are able to succeed.”</w:t>
                          </w:r>
                        </w:p>
                        <w:p w14:paraId="77EB7AF4" w14:textId="77777777" w:rsidR="0069112D" w:rsidRPr="0069112D" w:rsidRDefault="0069112D" w:rsidP="0069112D">
                          <w:pPr>
                            <w:jc w:val="left"/>
                            <w:rPr>
                              <w:rFonts w:ascii="Tahoma" w:hAnsi="Tahoma" w:cs="Tahom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D3DFE" id="_x0000_t202" coordsize="21600,21600" o:spt="202" path="m,l,21600r21600,l21600,xe">
              <v:stroke joinstyle="miter"/>
              <v:path gradientshapeok="t" o:connecttype="rect"/>
            </v:shapetype>
            <v:shape id="Text Box 4" o:spid="_x0000_s1026" type="#_x0000_t202" style="position:absolute;margin-left:294.9pt;margin-top:-9.4pt;width:237.1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" filled="f" stroked="f" strokeweight=".5pt">
              <v:textbox>
                <w:txbxContent>
                  <w:p w14:paraId="5922C3B5" w14:textId="57902EA8" w:rsidR="0069112D" w:rsidRPr="0069112D" w:rsidRDefault="0069112D" w:rsidP="00FF7038">
                    <w:pPr>
                      <w:jc w:val="center"/>
                      <w:rPr>
                        <w:rFonts w:ascii="Tahoma" w:hAnsi="Tahoma" w:cs="Tahoma"/>
                        <w:i/>
                        <w:iCs/>
                        <w:color w:val="FFFFFF" w:themeColor="background1"/>
                        <w:sz w:val="20"/>
                        <w:szCs w:val="20"/>
                      </w:rPr>
                    </w:pPr>
                    <w:r w:rsidRPr="0069112D">
                      <w:rPr>
                        <w:rFonts w:ascii="Tahoma" w:hAnsi="Tahoma" w:cs="Tahoma"/>
                        <w:i/>
                        <w:iCs/>
                        <w:color w:val="FFFFFF" w:themeColor="background1"/>
                        <w:sz w:val="20"/>
                        <w:szCs w:val="20"/>
                      </w:rPr>
                      <w:t>“To provide the highest possible quality of education for all local children, in order to ensure pupils from all backgrounds are able to succeed.”</w:t>
                    </w:r>
                  </w:p>
                  <w:p w14:paraId="77EB7AF4" w14:textId="77777777" w:rsidR="0069112D" w:rsidRPr="0069112D" w:rsidRDefault="0069112D" w:rsidP="0069112D">
                    <w:pPr>
                      <w:jc w:val="left"/>
                      <w:rPr>
                        <w:rFonts w:ascii="Tahoma" w:hAnsi="Tahoma" w:cs="Tahoma"/>
                        <w:color w:val="FFFFFF" w:themeColor="background1"/>
                        <w:sz w:val="16"/>
                        <w:szCs w:val="16"/>
                      </w:rPr>
                    </w:pPr>
                  </w:p>
                </w:txbxContent>
              </v:textbox>
            </v:shape>
          </w:pict>
        </mc:Fallback>
      </mc:AlternateContent>
    </w:r>
    <w:r>
      <w:rPr>
        <w:rFonts w:ascii="Tahoma" w:hAnsi="Tahoma" w:cs="Tahoma"/>
        <w:noProof/>
        <w:color w:val="000000" w:themeColor="text1"/>
        <w:sz w:val="18"/>
        <w:szCs w:val="18"/>
      </w:rPr>
      <mc:AlternateContent>
        <mc:Choice Requires="wps">
          <w:drawing>
            <wp:anchor distT="0" distB="0" distL="114300" distR="114300" simplePos="0" relativeHeight="251670528" behindDoc="0" locked="0" layoutInCell="1" allowOverlap="1" wp14:anchorId="1F49940D" wp14:editId="27BE5595">
              <wp:simplePos x="0" y="0"/>
              <wp:positionH relativeFrom="margin">
                <wp:align>left</wp:align>
              </wp:positionH>
              <wp:positionV relativeFrom="paragraph">
                <wp:posOffset>2767</wp:posOffset>
              </wp:positionV>
              <wp:extent cx="3326141" cy="387457"/>
              <wp:effectExtent l="0" t="0" r="0" b="0"/>
              <wp:wrapNone/>
              <wp:docPr id="5" name="Text Box 5"/>
              <wp:cNvGraphicFramePr/>
              <a:graphic xmlns:a="http://schemas.openxmlformats.org/drawingml/2006/main">
                <a:graphicData uri="http://schemas.microsoft.com/office/word/2010/wordprocessingShape">
                  <wps:wsp>
                    <wps:cNvSpPr txBox="1"/>
                    <wps:spPr>
                      <a:xfrm>
                        <a:off x="0" y="0"/>
                        <a:ext cx="3326141" cy="387457"/>
                      </a:xfrm>
                      <a:prstGeom prst="rect">
                        <a:avLst/>
                      </a:prstGeom>
                      <a:noFill/>
                      <a:ln w="6350">
                        <a:noFill/>
                      </a:ln>
                    </wps:spPr>
                    <wps:txbx>
                      <w:txbxContent>
                        <w:p w14:paraId="6223FD4B" w14:textId="76B6BA44" w:rsidR="00FF7038" w:rsidRPr="00FF7038" w:rsidRDefault="0052542B" w:rsidP="00FF7038">
                          <w:pPr>
                            <w:pStyle w:val="Style2"/>
                            <w:jc w:val="left"/>
                            <w:rPr>
                              <w:sz w:val="16"/>
                              <w:szCs w:val="16"/>
                            </w:rPr>
                          </w:pPr>
                          <w:r w:rsidRPr="00FF7038">
                            <w:rPr>
                              <w:b/>
                              <w:bCs/>
                              <w:sz w:val="16"/>
                              <w:szCs w:val="16"/>
                            </w:rPr>
                            <w:t xml:space="preserve">CEO </w:t>
                          </w:r>
                          <w:r>
                            <w:rPr>
                              <w:b/>
                              <w:bCs/>
                              <w:sz w:val="16"/>
                              <w:szCs w:val="16"/>
                            </w:rPr>
                            <w:t xml:space="preserve">&amp; </w:t>
                          </w:r>
                          <w:r w:rsidR="00BA52AB">
                            <w:rPr>
                              <w:b/>
                              <w:bCs/>
                              <w:sz w:val="16"/>
                              <w:szCs w:val="16"/>
                            </w:rPr>
                            <w:t>TRUST LEADER |</w:t>
                          </w:r>
                          <w:r w:rsidR="00FF7038" w:rsidRPr="00FF7038">
                            <w:rPr>
                              <w:sz w:val="16"/>
                              <w:szCs w:val="16"/>
                            </w:rPr>
                            <w:t xml:space="preserve"> Dan Morrow</w:t>
                          </w:r>
                        </w:p>
                        <w:p w14:paraId="0BABDAB7" w14:textId="76A7E7B5" w:rsidR="00FF7038" w:rsidRPr="00FF7038" w:rsidRDefault="00FF7038" w:rsidP="00FF7038">
                          <w:pPr>
                            <w:pStyle w:val="Style2"/>
                            <w:jc w:val="left"/>
                            <w:rPr>
                              <w:sz w:val="16"/>
                              <w:szCs w:val="16"/>
                            </w:rPr>
                          </w:pPr>
                          <w:r w:rsidRPr="00FF7038">
                            <w:rPr>
                              <w:b/>
                              <w:bCs/>
                              <w:sz w:val="16"/>
                              <w:szCs w:val="16"/>
                            </w:rPr>
                            <w:t>CHIEF FINANCE &amp; OPERATIONS OFFICER</w:t>
                          </w:r>
                          <w:r w:rsidRPr="00FF7038">
                            <w:rPr>
                              <w:sz w:val="16"/>
                              <w:szCs w:val="16"/>
                            </w:rPr>
                            <w:t xml:space="preserve"> | Susanne Kif</w:t>
                          </w:r>
                          <w:r w:rsidR="00C9402B">
                            <w:rPr>
                              <w:sz w:val="16"/>
                              <w:szCs w:val="1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940D" id="Text Box 5" o:spid="_x0000_s1027" type="#_x0000_t202" style="position:absolute;margin-left:0;margin-top:.2pt;width:261.9pt;height:3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" filled="f" stroked="f" strokeweight=".5pt">
              <v:textbox>
                <w:txbxContent>
                  <w:p w14:paraId="6223FD4B" w14:textId="76B6BA44" w:rsidR="00FF7038" w:rsidRPr="00FF7038" w:rsidRDefault="0052542B" w:rsidP="00FF7038">
                    <w:pPr>
                      <w:pStyle w:val="Style2"/>
                      <w:jc w:val="left"/>
                      <w:rPr>
                        <w:sz w:val="16"/>
                        <w:szCs w:val="16"/>
                      </w:rPr>
                    </w:pPr>
                    <w:r w:rsidRPr="00FF7038">
                      <w:rPr>
                        <w:b/>
                        <w:bCs/>
                        <w:sz w:val="16"/>
                        <w:szCs w:val="16"/>
                      </w:rPr>
                      <w:t xml:space="preserve">CEO </w:t>
                    </w:r>
                    <w:r>
                      <w:rPr>
                        <w:b/>
                        <w:bCs/>
                        <w:sz w:val="16"/>
                        <w:szCs w:val="16"/>
                      </w:rPr>
                      <w:t xml:space="preserve">&amp; </w:t>
                    </w:r>
                    <w:r w:rsidR="00BA52AB">
                      <w:rPr>
                        <w:b/>
                        <w:bCs/>
                        <w:sz w:val="16"/>
                        <w:szCs w:val="16"/>
                      </w:rPr>
                      <w:t>TRUST LEADER |</w:t>
                    </w:r>
                    <w:r w:rsidR="00FF7038" w:rsidRPr="00FF7038">
                      <w:rPr>
                        <w:sz w:val="16"/>
                        <w:szCs w:val="16"/>
                      </w:rPr>
                      <w:t xml:space="preserve"> Dan Morrow</w:t>
                    </w:r>
                  </w:p>
                  <w:p w14:paraId="0BABDAB7" w14:textId="76A7E7B5" w:rsidR="00FF7038" w:rsidRPr="00FF7038" w:rsidRDefault="00FF7038" w:rsidP="00FF7038">
                    <w:pPr>
                      <w:pStyle w:val="Style2"/>
                      <w:jc w:val="left"/>
                      <w:rPr>
                        <w:sz w:val="16"/>
                        <w:szCs w:val="16"/>
                      </w:rPr>
                    </w:pPr>
                    <w:r w:rsidRPr="00FF7038">
                      <w:rPr>
                        <w:b/>
                        <w:bCs/>
                        <w:sz w:val="16"/>
                        <w:szCs w:val="16"/>
                      </w:rPr>
                      <w:t>CHIEF FINANCE &amp; OPERATIONS OFFICER</w:t>
                    </w:r>
                    <w:r w:rsidRPr="00FF7038">
                      <w:rPr>
                        <w:sz w:val="16"/>
                        <w:szCs w:val="16"/>
                      </w:rPr>
                      <w:t xml:space="preserve"> | Susanne Kif</w:t>
                    </w:r>
                    <w:r w:rsidR="00C9402B">
                      <w:rPr>
                        <w:sz w:val="16"/>
                        <w:szCs w:val="16"/>
                      </w:rPr>
                      <w:t>f</w:t>
                    </w:r>
                  </w:p>
                </w:txbxContent>
              </v:textbox>
              <w10:wrap anchorx="margin"/>
            </v:shape>
          </w:pict>
        </mc:Fallback>
      </mc:AlternateContent>
    </w:r>
    <w:r w:rsidR="003F59A4" w:rsidRPr="003F59A4">
      <w:rPr>
        <w:rFonts w:ascii="Tahoma" w:hAnsi="Tahoma" w:cs="Tahoma"/>
        <w:noProof/>
        <w:color w:val="000000" w:themeColor="text1"/>
        <w:sz w:val="18"/>
        <w:szCs w:val="18"/>
      </w:rPr>
      <w:drawing>
        <wp:anchor distT="0" distB="0" distL="114300" distR="114300" simplePos="0" relativeHeight="251665408" behindDoc="0" locked="0" layoutInCell="1" allowOverlap="1" wp14:anchorId="72334180" wp14:editId="40DD3771">
          <wp:simplePos x="0" y="0"/>
          <wp:positionH relativeFrom="margin">
            <wp:align>center</wp:align>
          </wp:positionH>
          <wp:positionV relativeFrom="paragraph">
            <wp:posOffset>-87630</wp:posOffset>
          </wp:positionV>
          <wp:extent cx="562062" cy="528506"/>
          <wp:effectExtent l="0" t="0" r="0" b="5080"/>
          <wp:wrapNone/>
          <wp:docPr id="1" name="Picture 1" descr="A picture containing text, clipart,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mug&#10;&#10;Description automatically generated"/>
                  <pic:cNvPicPr/>
                </pic:nvPicPr>
                <pic:blipFill rotWithShape="1">
                  <a:blip r:embed="rId1">
                    <a:extLst>
                      <a:ext uri="{28A0092B-C50C-407E-A947-70E740481C1C}">
                        <a14:useLocalDpi xmlns:a14="http://schemas.microsoft.com/office/drawing/2010/main" val="0"/>
                      </a:ext>
                    </a:extLst>
                  </a:blip>
                  <a:srcRect r="78774" b="-2752"/>
                  <a:stretch/>
                </pic:blipFill>
                <pic:spPr bwMode="auto">
                  <a:xfrm>
                    <a:off x="0" y="0"/>
                    <a:ext cx="562062" cy="528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9A4" w:rsidRPr="00015530">
      <w:rPr>
        <w:noProof/>
      </w:rPr>
      <mc:AlternateContent>
        <mc:Choice Requires="wps">
          <w:drawing>
            <wp:anchor distT="0" distB="0" distL="114300" distR="114300" simplePos="0" relativeHeight="251663360" behindDoc="0" locked="0" layoutInCell="1" allowOverlap="1" wp14:anchorId="0E1DEBD3" wp14:editId="47C161A3">
              <wp:simplePos x="0" y="0"/>
              <wp:positionH relativeFrom="page">
                <wp:align>right</wp:align>
              </wp:positionH>
              <wp:positionV relativeFrom="paragraph">
                <wp:posOffset>-252095</wp:posOffset>
              </wp:positionV>
              <wp:extent cx="7543800" cy="863600"/>
              <wp:effectExtent l="0" t="0" r="0" b="0"/>
              <wp:wrapNone/>
              <wp:docPr id="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863600"/>
                      </a:xfrm>
                      <a:prstGeom prst="rect">
                        <a:avLst/>
                      </a:prstGeom>
                      <a:solidFill>
                        <a:srgbClr val="57A19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552CC" id="Rectangle 120" o:spid="_x0000_s1026" style="position:absolute;margin-left:542.8pt;margin-top:-19.85pt;width:594pt;height:68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" fillcolor="#57a19b"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31BC" w14:textId="77777777" w:rsidR="00AA206E" w:rsidRDefault="00AA206E" w:rsidP="00F200B2">
      <w:pPr>
        <w:spacing w:after="0" w:line="240" w:lineRule="auto"/>
      </w:pPr>
      <w:r>
        <w:separator/>
      </w:r>
    </w:p>
  </w:footnote>
  <w:footnote w:type="continuationSeparator" w:id="0">
    <w:p w14:paraId="2877201C" w14:textId="77777777" w:rsidR="00AA206E" w:rsidRDefault="00AA206E" w:rsidP="00F2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F64A" w14:textId="2BFC785B" w:rsidR="003F59A4" w:rsidRDefault="003F59A4" w:rsidP="003F59A4">
    <w:pPr>
      <w:pStyle w:val="Header"/>
      <w:jc w:val="right"/>
      <w:rPr>
        <w:color w:val="000000" w:themeColor="text1"/>
        <w:sz w:val="18"/>
        <w:szCs w:val="18"/>
      </w:rPr>
    </w:pPr>
    <w:r w:rsidRPr="003F59A4">
      <w:rPr>
        <w:rFonts w:ascii="Tahoma" w:hAnsi="Tahoma" w:cs="Tahoma"/>
        <w:noProof/>
        <w:color w:val="000000" w:themeColor="text1"/>
        <w:sz w:val="18"/>
        <w:szCs w:val="18"/>
      </w:rPr>
      <w:drawing>
        <wp:anchor distT="0" distB="0" distL="114300" distR="114300" simplePos="0" relativeHeight="251667456" behindDoc="0" locked="0" layoutInCell="1" allowOverlap="1" wp14:anchorId="4CB9BA9A" wp14:editId="60496339">
          <wp:simplePos x="0" y="0"/>
          <wp:positionH relativeFrom="margin">
            <wp:align>center</wp:align>
          </wp:positionH>
          <wp:positionV relativeFrom="paragraph">
            <wp:posOffset>-1036320</wp:posOffset>
          </wp:positionV>
          <wp:extent cx="562062" cy="528506"/>
          <wp:effectExtent l="0" t="0" r="0" b="5080"/>
          <wp:wrapNone/>
          <wp:docPr id="3" name="Picture 3" descr="A picture containing text, clipart,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mug&#10;&#10;Description automatically generated"/>
                  <pic:cNvPicPr/>
                </pic:nvPicPr>
                <pic:blipFill rotWithShape="1">
                  <a:blip r:embed="rId1">
                    <a:extLst>
                      <a:ext uri="{28A0092B-C50C-407E-A947-70E740481C1C}">
                        <a14:useLocalDpi xmlns:a14="http://schemas.microsoft.com/office/drawing/2010/main" val="0"/>
                      </a:ext>
                    </a:extLst>
                  </a:blip>
                  <a:srcRect r="78774" b="-2752"/>
                  <a:stretch/>
                </pic:blipFill>
                <pic:spPr bwMode="auto">
                  <a:xfrm>
                    <a:off x="0" y="0"/>
                    <a:ext cx="562062" cy="528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9A4">
      <w:rPr>
        <w:rFonts w:ascii="Tahoma" w:hAnsi="Tahoma" w:cs="Tahoma"/>
        <w:noProof/>
        <w:color w:val="000000" w:themeColor="text1"/>
        <w:sz w:val="18"/>
        <w:szCs w:val="18"/>
      </w:rPr>
      <w:drawing>
        <wp:anchor distT="0" distB="0" distL="114300" distR="114300" simplePos="0" relativeHeight="251659264" behindDoc="1" locked="0" layoutInCell="1" allowOverlap="1" wp14:anchorId="741FB765" wp14:editId="4ED1A7AE">
          <wp:simplePos x="0" y="0"/>
          <wp:positionH relativeFrom="page">
            <wp:align>left</wp:align>
          </wp:positionH>
          <wp:positionV relativeFrom="paragraph">
            <wp:posOffset>-1348711</wp:posOffset>
          </wp:positionV>
          <wp:extent cx="7570470" cy="11125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extLst>
                      <a:ext uri="{28A0092B-C50C-407E-A947-70E740481C1C}">
                        <a14:useLocalDpi xmlns:a14="http://schemas.microsoft.com/office/drawing/2010/main" val="0"/>
                      </a:ext>
                    </a:extLst>
                  </a:blip>
                  <a:stretch>
                    <a:fillRect/>
                  </a:stretch>
                </pic:blipFill>
                <pic:spPr>
                  <a:xfrm>
                    <a:off x="0" y="0"/>
                    <a:ext cx="7570470" cy="1112520"/>
                  </a:xfrm>
                  <a:prstGeom prst="rect">
                    <a:avLst/>
                  </a:prstGeom>
                </pic:spPr>
              </pic:pic>
            </a:graphicData>
          </a:graphic>
          <wp14:sizeRelH relativeFrom="page">
            <wp14:pctWidth>0</wp14:pctWidth>
          </wp14:sizeRelH>
          <wp14:sizeRelV relativeFrom="page">
            <wp14:pctHeight>0</wp14:pctHeight>
          </wp14:sizeRelV>
        </wp:anchor>
      </w:drawing>
    </w:r>
  </w:p>
  <w:p w14:paraId="0FA1FA3A" w14:textId="77777777" w:rsidR="00BA52AB" w:rsidRDefault="00BA52AB" w:rsidP="003F59A4">
    <w:pPr>
      <w:pStyle w:val="Header"/>
      <w:jc w:val="right"/>
      <w:rPr>
        <w:color w:val="000000" w:themeColor="text1"/>
        <w:sz w:val="18"/>
        <w:szCs w:val="18"/>
      </w:rPr>
    </w:pPr>
  </w:p>
  <w:p w14:paraId="704265B1" w14:textId="50908128" w:rsidR="00F200B2" w:rsidRDefault="00F200B2" w:rsidP="0052542B">
    <w:pPr>
      <w:pStyle w:val="Style1"/>
      <w:rPr>
        <w:sz w:val="16"/>
        <w:szCs w:val="16"/>
      </w:rPr>
    </w:pPr>
  </w:p>
  <w:p w14:paraId="52B7C328" w14:textId="6EC6B763" w:rsidR="005A08C0" w:rsidRDefault="005A08C0" w:rsidP="0052542B">
    <w:pPr>
      <w:pStyle w:val="Style1"/>
      <w:rPr>
        <w:sz w:val="16"/>
        <w:szCs w:val="16"/>
      </w:rPr>
    </w:pPr>
  </w:p>
  <w:p w14:paraId="58763358" w14:textId="499CA3D7" w:rsidR="005A08C0" w:rsidRDefault="005A08C0" w:rsidP="0052542B">
    <w:pPr>
      <w:pStyle w:val="Style1"/>
      <w:rPr>
        <w:sz w:val="16"/>
        <w:szCs w:val="16"/>
      </w:rPr>
    </w:pPr>
  </w:p>
  <w:p w14:paraId="19464606" w14:textId="77777777" w:rsidR="005A08C0" w:rsidRPr="0052542B" w:rsidRDefault="005A08C0" w:rsidP="0052542B">
    <w:pPr>
      <w:pStyle w:val="Style1"/>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B2"/>
    <w:rsid w:val="0020015B"/>
    <w:rsid w:val="002228ED"/>
    <w:rsid w:val="0026105A"/>
    <w:rsid w:val="003A0D77"/>
    <w:rsid w:val="003F59A4"/>
    <w:rsid w:val="00501B5B"/>
    <w:rsid w:val="0052542B"/>
    <w:rsid w:val="005A08C0"/>
    <w:rsid w:val="0069112D"/>
    <w:rsid w:val="00AA206E"/>
    <w:rsid w:val="00AB5A17"/>
    <w:rsid w:val="00BA52AB"/>
    <w:rsid w:val="00C9402B"/>
    <w:rsid w:val="00DC1EBD"/>
    <w:rsid w:val="00DD3FC8"/>
    <w:rsid w:val="00E67E41"/>
    <w:rsid w:val="00E97E06"/>
    <w:rsid w:val="00F200B2"/>
    <w:rsid w:val="00FD3CC2"/>
    <w:rsid w:val="00FF7038"/>
    <w:rsid w:val="0CE002E6"/>
    <w:rsid w:val="285B848B"/>
    <w:rsid w:val="3049C977"/>
    <w:rsid w:val="4FD2B5C7"/>
    <w:rsid w:val="5A85D0FA"/>
    <w:rsid w:val="5FE0C792"/>
    <w:rsid w:val="6BB2B78F"/>
    <w:rsid w:val="6CD3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4868"/>
  <w15:chartTrackingRefBased/>
  <w15:docId w15:val="{1E5B78C5-8707-4809-9942-8E6C6787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AT Body"/>
    <w:qFormat/>
    <w:rsid w:val="003F59A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B2"/>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F200B2"/>
  </w:style>
  <w:style w:type="paragraph" w:styleId="Footer">
    <w:name w:val="footer"/>
    <w:basedOn w:val="Normal"/>
    <w:link w:val="FooterChar"/>
    <w:uiPriority w:val="99"/>
    <w:unhideWhenUsed/>
    <w:rsid w:val="00F200B2"/>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F200B2"/>
  </w:style>
  <w:style w:type="character" w:styleId="Hyperlink">
    <w:name w:val="Hyperlink"/>
    <w:basedOn w:val="DefaultParagraphFont"/>
    <w:uiPriority w:val="99"/>
    <w:unhideWhenUsed/>
    <w:rsid w:val="00F200B2"/>
    <w:rPr>
      <w:color w:val="0563C1" w:themeColor="hyperlink"/>
      <w:u w:val="single"/>
    </w:rPr>
  </w:style>
  <w:style w:type="character" w:styleId="UnresolvedMention">
    <w:name w:val="Unresolved Mention"/>
    <w:basedOn w:val="DefaultParagraphFont"/>
    <w:uiPriority w:val="99"/>
    <w:semiHidden/>
    <w:unhideWhenUsed/>
    <w:rsid w:val="00F200B2"/>
    <w:rPr>
      <w:color w:val="605E5C"/>
      <w:shd w:val="clear" w:color="auto" w:fill="E1DFDD"/>
    </w:rPr>
  </w:style>
  <w:style w:type="paragraph" w:customStyle="1" w:styleId="Style1">
    <w:name w:val="Style1"/>
    <w:basedOn w:val="Normal"/>
    <w:link w:val="Style1Char"/>
    <w:qFormat/>
    <w:rsid w:val="00F200B2"/>
    <w:pPr>
      <w:spacing w:after="0" w:line="240" w:lineRule="auto"/>
      <w:jc w:val="right"/>
    </w:pPr>
    <w:rPr>
      <w:rFonts w:ascii="Tahoma" w:hAnsi="Tahoma" w:cs="Tahoma"/>
      <w:sz w:val="18"/>
      <w:szCs w:val="18"/>
    </w:rPr>
  </w:style>
  <w:style w:type="paragraph" w:customStyle="1" w:styleId="Style2">
    <w:name w:val="Style2"/>
    <w:basedOn w:val="Normal"/>
    <w:link w:val="Style2Char"/>
    <w:qFormat/>
    <w:rsid w:val="00FF7038"/>
    <w:pPr>
      <w:spacing w:after="0" w:line="240" w:lineRule="auto"/>
    </w:pPr>
    <w:rPr>
      <w:rFonts w:ascii="Tahoma" w:hAnsi="Tahoma" w:cs="Tahoma"/>
      <w:color w:val="FFFFFF" w:themeColor="background1"/>
      <w:sz w:val="18"/>
      <w:szCs w:val="18"/>
    </w:rPr>
  </w:style>
  <w:style w:type="character" w:customStyle="1" w:styleId="Style1Char">
    <w:name w:val="Style1 Char"/>
    <w:basedOn w:val="DefaultParagraphFont"/>
    <w:link w:val="Style1"/>
    <w:rsid w:val="00F200B2"/>
    <w:rPr>
      <w:rFonts w:ascii="Tahoma" w:hAnsi="Tahoma" w:cs="Tahoma"/>
      <w:sz w:val="18"/>
      <w:szCs w:val="18"/>
    </w:rPr>
  </w:style>
  <w:style w:type="character" w:customStyle="1" w:styleId="Style2Char">
    <w:name w:val="Style2 Char"/>
    <w:basedOn w:val="DefaultParagraphFont"/>
    <w:link w:val="Style2"/>
    <w:rsid w:val="00FF7038"/>
    <w:rPr>
      <w:rFonts w:ascii="Tahoma" w:hAnsi="Tahoma" w:cs="Tahoma"/>
      <w:color w:val="FFFFFF"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3c68aa-1538-44b6-8edf-3fb10e5932e9">
      <UserInfo>
        <DisplayName>C Vukova</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8068CE58C9409D7716A3D77849BA" ma:contentTypeVersion="10" ma:contentTypeDescription="Create a new document." ma:contentTypeScope="" ma:versionID="af943f589b20e6cf9cd032e8506bb8ae">
  <xsd:schema xmlns:xsd="http://www.w3.org/2001/XMLSchema" xmlns:xs="http://www.w3.org/2001/XMLSchema" xmlns:p="http://schemas.microsoft.com/office/2006/metadata/properties" xmlns:ns2="4c855ce6-9d67-4738-8547-60863c6dc640" xmlns:ns3="fc3c68aa-1538-44b6-8edf-3fb10e5932e9" targetNamespace="http://schemas.microsoft.com/office/2006/metadata/properties" ma:root="true" ma:fieldsID="1d5a6a0145b53db0c66504e5c71c52a9" ns2:_="" ns3:_="">
    <xsd:import namespace="4c855ce6-9d67-4738-8547-60863c6dc640"/>
    <xsd:import namespace="fc3c68aa-1538-44b6-8edf-3fb10e593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5ce6-9d67-4738-8547-60863c6d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c68aa-1538-44b6-8edf-3fb10e593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D590C-6980-4C25-A287-D4AC3C3A88CC}">
  <ds:schemaRefs>
    <ds:schemaRef ds:uri="http://schemas.microsoft.com/sharepoint/v3/contenttype/forms"/>
  </ds:schemaRefs>
</ds:datastoreItem>
</file>

<file path=customXml/itemProps2.xml><?xml version="1.0" encoding="utf-8"?>
<ds:datastoreItem xmlns:ds="http://schemas.openxmlformats.org/officeDocument/2006/customXml" ds:itemID="{B39497D8-0288-4CAA-B4D6-DA308C63A516}">
  <ds:schemaRefs>
    <ds:schemaRef ds:uri="http://schemas.microsoft.com/office/2006/metadata/properties"/>
    <ds:schemaRef ds:uri="http://schemas.microsoft.com/office/infopath/2007/PartnerControls"/>
    <ds:schemaRef ds:uri="fc3c68aa-1538-44b6-8edf-3fb10e5932e9"/>
  </ds:schemaRefs>
</ds:datastoreItem>
</file>

<file path=customXml/itemProps3.xml><?xml version="1.0" encoding="utf-8"?>
<ds:datastoreItem xmlns:ds="http://schemas.openxmlformats.org/officeDocument/2006/customXml" ds:itemID="{CC3D577A-875B-4DFF-993E-550292BA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5ce6-9d67-4738-8547-60863c6dc640"/>
    <ds:schemaRef ds:uri="fc3c68aa-1538-44b6-8edf-3fb10e593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Brandon</dc:creator>
  <cp:keywords/>
  <dc:description/>
  <cp:lastModifiedBy>Elizabeth Underwood</cp:lastModifiedBy>
  <cp:revision>5</cp:revision>
  <dcterms:created xsi:type="dcterms:W3CDTF">2021-03-23T10:47:00Z</dcterms:created>
  <dcterms:modified xsi:type="dcterms:W3CDTF">2021-03-23T11:25:00Z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0x010100E9F18068CE58C9409D7716A3D77849BA</vt:lpwstr>
  </property>
</Properties>
</file>